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64142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Pr="00641428" w:rsidRDefault="00641428" w:rsidP="00641428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1428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641428" w:rsidRPr="00641428" w:rsidRDefault="00641428" w:rsidP="00641428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1428">
        <w:rPr>
          <w:rFonts w:ascii="Times New Roman" w:hAnsi="Times New Roman" w:cs="Times New Roman"/>
          <w:sz w:val="28"/>
          <w:szCs w:val="28"/>
        </w:rPr>
        <w:t>«Центральная автошкола Саратова»</w:t>
      </w:r>
    </w:p>
    <w:p w:rsidR="00CF2A0E" w:rsidRPr="0022130B" w:rsidRDefault="00A5541D" w:rsidP="00CF2A0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130B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22130B">
        <w:rPr>
          <w:rFonts w:ascii="Times New Roman" w:hAnsi="Times New Roman" w:cs="Times New Roman"/>
          <w:b/>
          <w:sz w:val="20"/>
          <w:szCs w:val="20"/>
        </w:rPr>
        <w:t>РАССМОТРЕНО  И</w:t>
      </w:r>
      <w:proofErr w:type="gramEnd"/>
      <w:r w:rsidRPr="0022130B">
        <w:rPr>
          <w:rFonts w:ascii="Times New Roman" w:hAnsi="Times New Roman" w:cs="Times New Roman"/>
          <w:b/>
          <w:sz w:val="20"/>
          <w:szCs w:val="20"/>
        </w:rPr>
        <w:t xml:space="preserve"> ПРИНЯТО»</w:t>
      </w:r>
      <w:r w:rsidR="00CF2A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CF2A0E" w:rsidRPr="0022130B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A5541D" w:rsidRPr="0022130B" w:rsidRDefault="00A5541D" w:rsidP="00A5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130B">
        <w:rPr>
          <w:rFonts w:ascii="Times New Roman" w:hAnsi="Times New Roman" w:cs="Times New Roman"/>
          <w:b/>
          <w:sz w:val="20"/>
          <w:szCs w:val="20"/>
        </w:rPr>
        <w:t>На заседании педагогического совета</w:t>
      </w:r>
      <w:r w:rsidR="00CF2A0E" w:rsidRPr="00CF2A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A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CF2A0E" w:rsidRPr="0022130B">
        <w:rPr>
          <w:rFonts w:ascii="Times New Roman" w:hAnsi="Times New Roman" w:cs="Times New Roman"/>
          <w:b/>
          <w:sz w:val="20"/>
          <w:szCs w:val="20"/>
        </w:rPr>
        <w:t>Директор</w:t>
      </w:r>
      <w:r w:rsidR="00CF2A0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F2A0E" w:rsidRPr="0022130B">
        <w:rPr>
          <w:rFonts w:ascii="Times New Roman" w:hAnsi="Times New Roman" w:cs="Times New Roman"/>
          <w:b/>
          <w:sz w:val="20"/>
          <w:szCs w:val="20"/>
        </w:rPr>
        <w:t xml:space="preserve"> ЧПОУ </w:t>
      </w:r>
    </w:p>
    <w:p w:rsidR="00CF2A0E" w:rsidRPr="0022130B" w:rsidRDefault="00A5541D" w:rsidP="00CF2A0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130B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4C5026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Pr="0022130B">
        <w:rPr>
          <w:rFonts w:ascii="Times New Roman" w:hAnsi="Times New Roman" w:cs="Times New Roman"/>
          <w:b/>
          <w:sz w:val="20"/>
          <w:szCs w:val="20"/>
        </w:rPr>
        <w:t>от «</w:t>
      </w:r>
      <w:r w:rsidR="004C5026">
        <w:rPr>
          <w:rFonts w:ascii="Times New Roman" w:hAnsi="Times New Roman" w:cs="Times New Roman"/>
          <w:b/>
          <w:sz w:val="20"/>
          <w:szCs w:val="20"/>
        </w:rPr>
        <w:t>5</w:t>
      </w:r>
      <w:r w:rsidRPr="0022130B">
        <w:rPr>
          <w:rFonts w:ascii="Times New Roman" w:hAnsi="Times New Roman" w:cs="Times New Roman"/>
          <w:b/>
          <w:sz w:val="20"/>
          <w:szCs w:val="20"/>
        </w:rPr>
        <w:t>»</w:t>
      </w:r>
      <w:r w:rsidR="004C5026">
        <w:rPr>
          <w:rFonts w:ascii="Times New Roman" w:hAnsi="Times New Roman" w:cs="Times New Roman"/>
          <w:b/>
          <w:sz w:val="20"/>
          <w:szCs w:val="20"/>
        </w:rPr>
        <w:t xml:space="preserve"> июня </w:t>
      </w:r>
      <w:r w:rsidRPr="0022130B">
        <w:rPr>
          <w:rFonts w:ascii="Times New Roman" w:hAnsi="Times New Roman" w:cs="Times New Roman"/>
          <w:b/>
          <w:sz w:val="20"/>
          <w:szCs w:val="20"/>
        </w:rPr>
        <w:t>20</w:t>
      </w:r>
      <w:r w:rsidR="004C5026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22130B">
        <w:rPr>
          <w:rFonts w:ascii="Times New Roman" w:hAnsi="Times New Roman" w:cs="Times New Roman"/>
          <w:b/>
          <w:sz w:val="20"/>
          <w:szCs w:val="20"/>
        </w:rPr>
        <w:t xml:space="preserve">г.    </w:t>
      </w:r>
      <w:r w:rsidR="00CF2A0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2213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A0E">
        <w:rPr>
          <w:rFonts w:ascii="Times New Roman" w:hAnsi="Times New Roman" w:cs="Times New Roman"/>
          <w:b/>
          <w:sz w:val="20"/>
          <w:szCs w:val="20"/>
        </w:rPr>
        <w:t>«Центральная автошкола Саратова»</w:t>
      </w:r>
    </w:p>
    <w:p w:rsidR="00CF2A0E" w:rsidRPr="0022130B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4C5026">
        <w:rPr>
          <w:rFonts w:ascii="Times New Roman" w:hAnsi="Times New Roman" w:cs="Times New Roman"/>
          <w:b/>
          <w:sz w:val="20"/>
          <w:szCs w:val="20"/>
        </w:rPr>
        <w:t xml:space="preserve">Кудинов    </w:t>
      </w:r>
      <w:r w:rsidRPr="0022130B">
        <w:rPr>
          <w:rFonts w:ascii="Times New Roman" w:hAnsi="Times New Roman" w:cs="Times New Roman"/>
          <w:b/>
          <w:sz w:val="20"/>
          <w:szCs w:val="20"/>
        </w:rPr>
        <w:t xml:space="preserve"> А.</w:t>
      </w:r>
      <w:r>
        <w:rPr>
          <w:rFonts w:ascii="Times New Roman" w:hAnsi="Times New Roman" w:cs="Times New Roman"/>
          <w:b/>
          <w:sz w:val="20"/>
          <w:szCs w:val="20"/>
        </w:rPr>
        <w:t>В. Кудинов</w:t>
      </w:r>
    </w:p>
    <w:p w:rsidR="00CF2A0E" w:rsidRPr="0022130B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A0E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Pr="0022130B">
        <w:rPr>
          <w:rFonts w:ascii="Times New Roman" w:hAnsi="Times New Roman" w:cs="Times New Roman"/>
          <w:b/>
          <w:sz w:val="20"/>
          <w:szCs w:val="20"/>
        </w:rPr>
        <w:t>«</w:t>
      </w:r>
      <w:r w:rsidR="004C5026">
        <w:rPr>
          <w:rFonts w:ascii="Times New Roman" w:hAnsi="Times New Roman" w:cs="Times New Roman"/>
          <w:b/>
          <w:sz w:val="20"/>
          <w:szCs w:val="20"/>
        </w:rPr>
        <w:t>05</w:t>
      </w:r>
      <w:r w:rsidRPr="0022130B">
        <w:rPr>
          <w:rFonts w:ascii="Times New Roman" w:hAnsi="Times New Roman" w:cs="Times New Roman"/>
          <w:b/>
          <w:sz w:val="20"/>
          <w:szCs w:val="20"/>
        </w:rPr>
        <w:t>»</w:t>
      </w:r>
      <w:r w:rsidR="004C5026">
        <w:rPr>
          <w:rFonts w:ascii="Times New Roman" w:hAnsi="Times New Roman" w:cs="Times New Roman"/>
          <w:b/>
          <w:sz w:val="20"/>
          <w:szCs w:val="20"/>
        </w:rPr>
        <w:t xml:space="preserve"> июня </w:t>
      </w:r>
      <w:r w:rsidRPr="0022130B">
        <w:rPr>
          <w:rFonts w:ascii="Times New Roman" w:hAnsi="Times New Roman" w:cs="Times New Roman"/>
          <w:b/>
          <w:sz w:val="20"/>
          <w:szCs w:val="20"/>
        </w:rPr>
        <w:t>20</w:t>
      </w:r>
      <w:r w:rsidR="004C5026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22130B">
        <w:rPr>
          <w:rFonts w:ascii="Times New Roman" w:hAnsi="Times New Roman" w:cs="Times New Roman"/>
          <w:b/>
          <w:sz w:val="20"/>
          <w:szCs w:val="20"/>
        </w:rPr>
        <w:t>г.</w:t>
      </w:r>
    </w:p>
    <w:p w:rsidR="00CF2A0E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A0E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A0E" w:rsidRPr="0022130B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Pr="0022130B">
        <w:rPr>
          <w:rFonts w:ascii="Times New Roman" w:hAnsi="Times New Roman" w:cs="Times New Roman"/>
          <w:b/>
          <w:sz w:val="20"/>
          <w:szCs w:val="20"/>
        </w:rPr>
        <w:t>ВВЕДЕНО В ДЕЙСТВИЕ</w:t>
      </w:r>
    </w:p>
    <w:p w:rsidR="00CF2A0E" w:rsidRPr="0022130B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22130B">
        <w:rPr>
          <w:rFonts w:ascii="Times New Roman" w:hAnsi="Times New Roman" w:cs="Times New Roman"/>
          <w:b/>
          <w:sz w:val="20"/>
          <w:szCs w:val="20"/>
        </w:rPr>
        <w:t xml:space="preserve">Приказом № </w:t>
      </w:r>
      <w:r w:rsidR="004C5026">
        <w:rPr>
          <w:rFonts w:ascii="Times New Roman" w:hAnsi="Times New Roman" w:cs="Times New Roman"/>
          <w:b/>
          <w:sz w:val="20"/>
          <w:szCs w:val="20"/>
        </w:rPr>
        <w:t>21</w:t>
      </w:r>
      <w:r w:rsidRPr="002213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2A0E" w:rsidRPr="0022130B" w:rsidRDefault="00CF2A0E" w:rsidP="00CF2A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Pr="0022130B">
        <w:rPr>
          <w:rFonts w:ascii="Times New Roman" w:hAnsi="Times New Roman" w:cs="Times New Roman"/>
          <w:b/>
          <w:sz w:val="20"/>
          <w:szCs w:val="20"/>
        </w:rPr>
        <w:t>от «</w:t>
      </w:r>
      <w:r w:rsidR="004C5026">
        <w:rPr>
          <w:rFonts w:ascii="Times New Roman" w:hAnsi="Times New Roman" w:cs="Times New Roman"/>
          <w:b/>
          <w:sz w:val="20"/>
          <w:szCs w:val="20"/>
        </w:rPr>
        <w:t>06</w:t>
      </w:r>
      <w:r w:rsidRPr="0022130B">
        <w:rPr>
          <w:rFonts w:ascii="Times New Roman" w:hAnsi="Times New Roman" w:cs="Times New Roman"/>
          <w:b/>
          <w:sz w:val="20"/>
          <w:szCs w:val="20"/>
        </w:rPr>
        <w:t>»</w:t>
      </w:r>
      <w:r w:rsidR="004C5026">
        <w:rPr>
          <w:rFonts w:ascii="Times New Roman" w:hAnsi="Times New Roman" w:cs="Times New Roman"/>
          <w:b/>
          <w:sz w:val="20"/>
          <w:szCs w:val="20"/>
        </w:rPr>
        <w:t xml:space="preserve"> июня</w:t>
      </w:r>
      <w:r w:rsidRPr="0022130B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4C5026">
        <w:rPr>
          <w:rFonts w:ascii="Times New Roman" w:hAnsi="Times New Roman" w:cs="Times New Roman"/>
          <w:b/>
          <w:sz w:val="20"/>
          <w:szCs w:val="20"/>
        </w:rPr>
        <w:t>21</w:t>
      </w:r>
      <w:r w:rsidRPr="0022130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5541D" w:rsidRPr="0022130B" w:rsidRDefault="00A5541D" w:rsidP="00A5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1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641428" w:rsidRDefault="00641428" w:rsidP="00A5541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E2BF3" w:rsidRPr="008E2BF3" w:rsidRDefault="008E2BF3" w:rsidP="008E2BF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1428" w:rsidRPr="008E2BF3" w:rsidRDefault="008E2BF3" w:rsidP="008E2BF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3">
        <w:rPr>
          <w:rFonts w:ascii="Times New Roman" w:hAnsi="Times New Roman" w:cs="Times New Roman"/>
          <w:b/>
          <w:sz w:val="28"/>
          <w:szCs w:val="28"/>
        </w:rPr>
        <w:t>об общем собрании трудового коллектива</w:t>
      </w: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1428" w:rsidRDefault="00641428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C5026" w:rsidRDefault="004C5026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C5026" w:rsidRDefault="004C5026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C5026" w:rsidRDefault="004C5026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lastRenderedPageBreak/>
        <w:t>1.    Общее положение общего собрания трудового коллектива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 xml:space="preserve">1.1.     Настоящее положение об общем собрании трудового коллектива Частного </w:t>
      </w:r>
      <w:r w:rsidR="004C5026">
        <w:rPr>
          <w:rFonts w:ascii="Times New Roman" w:hAnsi="Times New Roman" w:cs="Times New Roman"/>
          <w:sz w:val="28"/>
          <w:szCs w:val="28"/>
        </w:rPr>
        <w:t>профессионального образовательного</w:t>
      </w:r>
      <w:r w:rsidR="004C5026" w:rsidRPr="003459B5">
        <w:rPr>
          <w:rFonts w:ascii="Times New Roman" w:hAnsi="Times New Roman" w:cs="Times New Roman"/>
          <w:sz w:val="28"/>
          <w:szCs w:val="28"/>
        </w:rPr>
        <w:t xml:space="preserve"> </w:t>
      </w:r>
      <w:r w:rsidR="004C5026">
        <w:rPr>
          <w:rFonts w:ascii="Times New Roman" w:hAnsi="Times New Roman" w:cs="Times New Roman"/>
          <w:sz w:val="28"/>
          <w:szCs w:val="28"/>
        </w:rPr>
        <w:t>учреждения</w:t>
      </w:r>
      <w:r w:rsidRPr="003459B5">
        <w:rPr>
          <w:rFonts w:ascii="Times New Roman" w:hAnsi="Times New Roman" w:cs="Times New Roman"/>
          <w:sz w:val="28"/>
          <w:szCs w:val="28"/>
        </w:rPr>
        <w:t xml:space="preserve"> «Центр</w:t>
      </w:r>
      <w:r w:rsidR="004C5026">
        <w:rPr>
          <w:rFonts w:ascii="Times New Roman" w:hAnsi="Times New Roman" w:cs="Times New Roman"/>
          <w:sz w:val="28"/>
          <w:szCs w:val="28"/>
        </w:rPr>
        <w:t>альная Автошкола Саратова</w:t>
      </w:r>
      <w:r w:rsidRPr="003459B5">
        <w:rPr>
          <w:rFonts w:ascii="Times New Roman" w:hAnsi="Times New Roman" w:cs="Times New Roman"/>
          <w:sz w:val="28"/>
          <w:szCs w:val="28"/>
        </w:rPr>
        <w:t>» (далее - Организация) разработано в соответствии с Законом РФ «Об образовании в Российской Федерации», Уставом Организации.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1.2.     Общее собрание трудового коллектива является коллективным органом управления и решает общие вопросы об организации деятельности трудового коллектива.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1.3.     Общее собрание трудового коллектива возглавляет председатель. Председателем общего собрания трудового коллектива, как правило, является председатель представительного органа работников Организации.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1.4.     Решения общего собрания трудового коллектива, принятые в пределах его полномочий и в соответствии с действующим законодательством РФ, обязательны для исполнения администрацией, всеми членами трудового коллектива.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1.5.    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1.6.    Срок данного положения не ограничен. Положение действует до принятия нового.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2.     Основные задачи общего собрания трудового коллектива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2.1.    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lastRenderedPageBreak/>
        <w:t>2.2.     Общее собрание трудового коллектива реализует право на самостоятельность Организации в решении вопросов, способствующих оптимальной организации образовательного и воспитательного процессов и финансово - хозяйственной деятельности.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3.     Функции общего собрания трудового коллектива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3.1.    Общее собрание трудового коллектива: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обсуждает и рекомендует к утверждению проект коллективного договора, правила внутреннего трудового распорядка;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обсуждает вопросы состояния трудовой дисциплины и мероприятия по ее укреплению, рассматривает факты нарушения трудовой дисциплины работниками;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рассматривает вопросы охраны и безопасности условия труда работников, жизни и здоровья обучающихся;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определяет порядок и условия представления социальных гарантий и льгот в пределах компетенций Организации и в соответствии с действующим законодательством РФ;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знакомится с итоговыми документами по проверке надзорными органами деятельности Организации и заслушивает администрацию о выполнении мероприятий по устранению недостатков в работе.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4. Права общего собрания трудового коллектива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4.1.     общее собрание трудового коллектива имеет право: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участвовать в управлении Организацией;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выходить с. предложениями и заявлениями в органы государственной власти, в общественные организации.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4.2.     Каждый участник общего собрания трудового коллектива имеет право: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потребовать обсуждения общим собранием трудового коллектива любого вопроса, касающегося деятельности Организации, если его предложение поддержит не менее 1/3 членов общего собрания трудового коллектива;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     Организация деятельности общего собрания трудового коллектива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5.1.     В состав общего собрания трудового коллектива входят все работники Организации.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5.2.      Для ведения общего собрания трудового коллектива из его состава избирается председатель и секретарь.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5.3.     Председатель общего собрания трудового коллектива: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организует деятельность общего собрания трудового коллектива;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 информирует участников трудового коллектива о предстоящем заседании не менее, чем за 10 дней до его проведения;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 организует подготовку и проведение общего собрания трудового коллектива (совместно с администрацией Организации);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определяет повестку дня (совместно с администрацией Организации);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контролирует выполнение решений общего собрания трудового коллектива.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5.4.     Общее собрание трудового коллектива собирается не реже 2 раз в календарный год.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5.5.      Общее собрание трудового коллектива считается правомочным, если на нем присутствует не менее 60% членов трудового коллектива.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5.6.     Решения общего собрания трудового коллектива принимаются открытым голосованием.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5.7.      Решение общего собрания трудового коллектива считается принятым, если за него проголосовало не менее 60% присутствующих.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5.8.      Решение общего собрания трудового коллектива (не противоречащее законодательству РФ и нормативно - правовым актам) обязательно к исполнению всех членов трудового коллектива.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6.     Ответственность общего собрания трудового коллектива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6.1.     Общее собрание трудового коллектива несет ответственность: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за выполнение, выполнение не в полном объеме или невыполнение закрепленных за ней задач и функций;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соответствие принимаемых решений действующему законодательству РФ, нормативно-правовым актам.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7.     Делопроизводство общего собрания трудового коллектива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7.1.     Заседания общего собрания трудового коллектива оформляются протоколом.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7.2.     В протоколе фиксируются: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дата проведения;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количественное присутствие (отсутствие) членов трудового коллектива;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повестка дня;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ход обсуждения вопросов;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предложения, рекомендации и замечания членов трудового коллектива;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-     решение.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7.3.     Протоколы подписываются председателем и секретарем собрания.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7.4.     Нумерация ведется от начала учебного года.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>7.5.      Протоколы общего собрания трудового коллектива хранится в делах Организации и передается по акту.</w:t>
      </w:r>
    </w:p>
    <w:p w:rsidR="003459B5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</w:p>
    <w:p w:rsidR="00111FC0" w:rsidRPr="003459B5" w:rsidRDefault="003459B5" w:rsidP="003459B5">
      <w:pPr>
        <w:rPr>
          <w:rFonts w:ascii="Times New Roman" w:hAnsi="Times New Roman" w:cs="Times New Roman"/>
          <w:sz w:val="28"/>
          <w:szCs w:val="28"/>
        </w:rPr>
      </w:pPr>
      <w:r w:rsidRPr="003459B5">
        <w:rPr>
          <w:rFonts w:ascii="Times New Roman" w:hAnsi="Times New Roman" w:cs="Times New Roman"/>
          <w:sz w:val="28"/>
          <w:szCs w:val="28"/>
        </w:rPr>
        <w:t xml:space="preserve">Настоящее положение обсуждено на общем собрании </w:t>
      </w:r>
      <w:r w:rsidR="004C5026">
        <w:rPr>
          <w:rFonts w:ascii="Times New Roman" w:hAnsi="Times New Roman" w:cs="Times New Roman"/>
          <w:sz w:val="28"/>
          <w:szCs w:val="28"/>
        </w:rPr>
        <w:t>трудового коллектива протокол №4 от «05» июня 2021</w:t>
      </w:r>
      <w:bookmarkStart w:id="0" w:name="_GoBack"/>
      <w:bookmarkEnd w:id="0"/>
      <w:r w:rsidRPr="003459B5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11FC0" w:rsidRPr="0034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B5"/>
    <w:rsid w:val="00111FC0"/>
    <w:rsid w:val="003459B5"/>
    <w:rsid w:val="004C5026"/>
    <w:rsid w:val="00641428"/>
    <w:rsid w:val="008E2BF3"/>
    <w:rsid w:val="00A5541D"/>
    <w:rsid w:val="00C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0D92"/>
  <w15:chartTrackingRefBased/>
  <w15:docId w15:val="{8BA12B1D-319D-456D-A265-69460F3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2021-09-27T11:28:00Z</dcterms:created>
  <dcterms:modified xsi:type="dcterms:W3CDTF">2021-09-28T08:27:00Z</dcterms:modified>
</cp:coreProperties>
</file>